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neutralization    </w:t>
      </w:r>
      <w:r>
        <w:t xml:space="preserve">   base    </w:t>
      </w:r>
      <w:r>
        <w:t xml:space="preserve">   acid    </w:t>
      </w:r>
      <w:r>
        <w:t xml:space="preserve">   immiscible    </w:t>
      </w:r>
      <w:r>
        <w:t xml:space="preserve">   miscible    </w:t>
      </w:r>
      <w:r>
        <w:t xml:space="preserve">   unsaturated    </w:t>
      </w:r>
      <w:r>
        <w:t xml:space="preserve">   saturated solution    </w:t>
      </w:r>
      <w:r>
        <w:t xml:space="preserve">   molarity    </w:t>
      </w:r>
      <w:r>
        <w:t xml:space="preserve">   nonelectrolyte    </w:t>
      </w:r>
      <w:r>
        <w:t xml:space="preserve">   electrolyte    </w:t>
      </w:r>
      <w:r>
        <w:t xml:space="preserve">   solvent    </w:t>
      </w:r>
      <w:r>
        <w:t xml:space="preserve">   solute    </w:t>
      </w:r>
      <w:r>
        <w:t xml:space="preserve">   aqueous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Solutions</dc:title>
  <dcterms:created xsi:type="dcterms:W3CDTF">2021-10-10T23:58:37Z</dcterms:created>
  <dcterms:modified xsi:type="dcterms:W3CDTF">2021-10-10T23:58:37Z</dcterms:modified>
</cp:coreProperties>
</file>