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megacities in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BEIJING    </w:t>
      </w:r>
      <w:r>
        <w:t xml:space="preserve">   DELHI    </w:t>
      </w:r>
      <w:r>
        <w:t xml:space="preserve">   GUANGZHOU    </w:t>
      </w:r>
      <w:r>
        <w:t xml:space="preserve">   HO CHI MINH    </w:t>
      </w:r>
      <w:r>
        <w:t xml:space="preserve">   JAKARTA    </w:t>
      </w:r>
      <w:r>
        <w:t xml:space="preserve">   KARACHI    </w:t>
      </w:r>
      <w:r>
        <w:t xml:space="preserve">   KUALA LUMPUR    </w:t>
      </w:r>
      <w:r>
        <w:t xml:space="preserve">   MANILA    </w:t>
      </w:r>
      <w:r>
        <w:t xml:space="preserve">   MUMBAI    </w:t>
      </w:r>
      <w:r>
        <w:t xml:space="preserve">   SEOUL    </w:t>
      </w:r>
      <w:r>
        <w:t xml:space="preserve">   SHANGHAI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megacities in asia </dc:title>
  <dcterms:created xsi:type="dcterms:W3CDTF">2021-10-10T23:59:09Z</dcterms:created>
  <dcterms:modified xsi:type="dcterms:W3CDTF">2021-10-10T23:59:09Z</dcterms:modified>
</cp:coreProperties>
</file>