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12th Amendment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flaw    </w:t>
      </w:r>
      <w:r>
        <w:t xml:space="preserve">   ballot    </w:t>
      </w:r>
      <w:r>
        <w:t xml:space="preserve">   voting    </w:t>
      </w:r>
      <w:r>
        <w:t xml:space="preserve">   election    </w:t>
      </w:r>
      <w:r>
        <w:t xml:space="preserve">   electoral college    </w:t>
      </w:r>
      <w:r>
        <w:t xml:space="preserve">   congress    </w:t>
      </w:r>
      <w:r>
        <w:t xml:space="preserve">   twelve    </w:t>
      </w:r>
      <w:r>
        <w:t xml:space="preserve">   vice president    </w:t>
      </w:r>
      <w:r>
        <w:t xml:space="preserve">   president    </w:t>
      </w:r>
      <w:r>
        <w:t xml:space="preserve">   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12th Amendment </dc:title>
  <dcterms:created xsi:type="dcterms:W3CDTF">2021-10-10T23:58:53Z</dcterms:created>
  <dcterms:modified xsi:type="dcterms:W3CDTF">2021-10-10T23:58:53Z</dcterms:modified>
</cp:coreProperties>
</file>