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Rhode Island    </w:t>
      </w:r>
      <w:r>
        <w:t xml:space="preserve">   North Carolina    </w:t>
      </w:r>
      <w:r>
        <w:t xml:space="preserve">   New York    </w:t>
      </w:r>
      <w:r>
        <w:t xml:space="preserve">   Virginia    </w:t>
      </w:r>
      <w:r>
        <w:t xml:space="preserve">   New Hampshire    </w:t>
      </w:r>
      <w:r>
        <w:t xml:space="preserve">   South Carolina    </w:t>
      </w:r>
      <w:r>
        <w:t xml:space="preserve">   Maryland    </w:t>
      </w:r>
      <w:r>
        <w:t xml:space="preserve">   Massachusetts    </w:t>
      </w:r>
      <w:r>
        <w:t xml:space="preserve">   Connecticut    </w:t>
      </w:r>
      <w:r>
        <w:t xml:space="preserve">   Georgia    </w:t>
      </w:r>
      <w:r>
        <w:t xml:space="preserve">   New Jersey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2021-10-10T23:59:29Z</dcterms:created>
  <dcterms:modified xsi:type="dcterms:W3CDTF">2021-10-10T23:59:29Z</dcterms:modified>
</cp:coreProperties>
</file>