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rhode island    </w:t>
      </w:r>
      <w:r>
        <w:t xml:space="preserve">   maryland    </w:t>
      </w:r>
      <w:r>
        <w:t xml:space="preserve">   south carolina    </w:t>
      </w:r>
      <w:r>
        <w:t xml:space="preserve">   north carolina    </w:t>
      </w:r>
      <w:r>
        <w:t xml:space="preserve">   new hampshire     </w:t>
      </w:r>
      <w:r>
        <w:t xml:space="preserve">   georgia     </w:t>
      </w:r>
      <w:r>
        <w:t xml:space="preserve">   delaware    </w:t>
      </w:r>
      <w:r>
        <w:t xml:space="preserve">   new york    </w:t>
      </w:r>
      <w:r>
        <w:t xml:space="preserve">   new jersey    </w:t>
      </w:r>
      <w:r>
        <w:t xml:space="preserve">   connecticut    </w:t>
      </w:r>
      <w:r>
        <w:t xml:space="preserve">   virginia     </w:t>
      </w:r>
      <w:r>
        <w:t xml:space="preserve">   massachusetts     </w:t>
      </w:r>
      <w:r>
        <w:t xml:space="preserve">   pennsylvania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2021-10-10T23:58:42Z</dcterms:created>
  <dcterms:modified xsi:type="dcterms:W3CDTF">2021-10-10T23:58:42Z</dcterms:modified>
</cp:coreProperties>
</file>