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14th Gainsborough Beavers PARALYMPICS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War Veterans    </w:t>
      </w:r>
      <w:r>
        <w:t xml:space="preserve">   Ludwig Guttmann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Medals    </w:t>
      </w:r>
      <w:r>
        <w:t xml:space="preserve">   Spirit in Motion    </w:t>
      </w:r>
      <w:r>
        <w:t xml:space="preserve">   Wheelchair Games    </w:t>
      </w:r>
      <w:r>
        <w:t xml:space="preserve">   Stoke Mandeville    </w:t>
      </w:r>
      <w:r>
        <w:t xml:space="preserve">   Archery    </w:t>
      </w:r>
      <w:r>
        <w:t xml:space="preserve">   Flame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Gainsborough Beavers PARALYMPICS</dc:title>
  <dcterms:created xsi:type="dcterms:W3CDTF">2021-10-10T23:58:59Z</dcterms:created>
  <dcterms:modified xsi:type="dcterms:W3CDTF">2021-10-10T23:58:59Z</dcterms:modified>
</cp:coreProperties>
</file>