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15.2 West Africans Civilzations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Weapons    </w:t>
      </w:r>
      <w:r>
        <w:t xml:space="preserve">   Ewuare    </w:t>
      </w:r>
      <w:r>
        <w:t xml:space="preserve">   Benin    </w:t>
      </w:r>
      <w:r>
        <w:t xml:space="preserve">   Yoruba    </w:t>
      </w:r>
      <w:r>
        <w:t xml:space="preserve">   Hausa    </w:t>
      </w:r>
      <w:r>
        <w:t xml:space="preserve">   Songhai    </w:t>
      </w:r>
      <w:r>
        <w:t xml:space="preserve">   Ibn Battuta    </w:t>
      </w:r>
      <w:r>
        <w:t xml:space="preserve">   Sundiata    </w:t>
      </w:r>
      <w:r>
        <w:t xml:space="preserve">   Mali    </w:t>
      </w:r>
      <w:r>
        <w:t xml:space="preserve">   Gold and Salt    </w:t>
      </w:r>
      <w:r>
        <w:t xml:space="preserve">   Ghana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15.2 West Africans Civilzations</dc:title>
  <dcterms:created xsi:type="dcterms:W3CDTF">2021-10-11T00:00:53Z</dcterms:created>
  <dcterms:modified xsi:type="dcterms:W3CDTF">2021-10-11T00:00:53Z</dcterms:modified>
</cp:coreProperties>
</file>