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 Roaring Twenties</w:t>
      </w:r>
    </w:p>
    <w:p>
      <w:pPr>
        <w:pStyle w:val="Questions"/>
      </w:pPr>
      <w:r>
        <w:t xml:space="preserve">1. NNSUAEIMAMFDLT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ANVCIL DEGCOOLI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NAONGSLT EHGUHS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NIAVMTIS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ODVTSLEA ATC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NAFRIAC IRCNMAEA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TBGGOEOERL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AWERNR ADGNRHI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ATPOET EMDO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BPRNIOTIIOH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ERLMAH RECESNSANAI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EURASFGF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ASEPKAYES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UK KLXU NKLA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ERD CESAR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PLSERFPA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IMOANIOTSLIS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8T1H EMNTNEDAM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SNBOU AYMR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Fundamentalism    </w:t>
      </w:r>
      <w:r>
        <w:t xml:space="preserve">   Calvin Coolidge    </w:t>
      </w:r>
      <w:r>
        <w:t xml:space="preserve">   Langston Hughes    </w:t>
      </w:r>
      <w:r>
        <w:t xml:space="preserve">   Nativism    </w:t>
      </w:r>
      <w:r>
        <w:t xml:space="preserve">   Volstead Act    </w:t>
      </w:r>
      <w:r>
        <w:t xml:space="preserve">   African American    </w:t>
      </w:r>
      <w:r>
        <w:t xml:space="preserve">   Bootlegger    </w:t>
      </w:r>
      <w:r>
        <w:t xml:space="preserve">   Warren Harding    </w:t>
      </w:r>
      <w:r>
        <w:t xml:space="preserve">   Teapot Dome    </w:t>
      </w:r>
      <w:r>
        <w:t xml:space="preserve">   Prohibition    </w:t>
      </w:r>
      <w:r>
        <w:t xml:space="preserve">   Harlem Renaissance    </w:t>
      </w:r>
      <w:r>
        <w:t xml:space="preserve">   Suffrage    </w:t>
      </w:r>
      <w:r>
        <w:t xml:space="preserve">   Speakeasy    </w:t>
      </w:r>
      <w:r>
        <w:t xml:space="preserve">   Ku Klux Klan    </w:t>
      </w:r>
      <w:r>
        <w:t xml:space="preserve">   Red Scare    </w:t>
      </w:r>
      <w:r>
        <w:t xml:space="preserve">   Flappers    </w:t>
      </w:r>
      <w:r>
        <w:t xml:space="preserve">   isolationism    </w:t>
      </w:r>
      <w:r>
        <w:t xml:space="preserve">   18th Amendment    </w:t>
      </w:r>
      <w:r>
        <w:t xml:space="preserve">   Bonus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Roaring Twenties</dc:title>
  <dcterms:created xsi:type="dcterms:W3CDTF">2021-10-12T13:49:55Z</dcterms:created>
  <dcterms:modified xsi:type="dcterms:W3CDTF">2021-10-12T13:49:55Z</dcterms:modified>
</cp:coreProperties>
</file>