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1967 referendum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activists    </w:t>
      </w:r>
      <w:r>
        <w:t xml:space="preserve">   campaigners    </w:t>
      </w:r>
      <w:r>
        <w:t xml:space="preserve">   equality    </w:t>
      </w:r>
      <w:r>
        <w:t xml:space="preserve">   discrimination    </w:t>
      </w:r>
      <w:r>
        <w:t xml:space="preserve">   indigenous    </w:t>
      </w:r>
      <w:r>
        <w:t xml:space="preserve">   constitution    </w:t>
      </w:r>
      <w:r>
        <w:t xml:space="preserve">   Aboriginal    </w:t>
      </w:r>
      <w:r>
        <w:t xml:space="preserve">   parliament    </w:t>
      </w:r>
      <w:r>
        <w:t xml:space="preserve">   vote    </w:t>
      </w:r>
      <w:r>
        <w:t xml:space="preserve">   no    </w:t>
      </w:r>
      <w:r>
        <w:t xml:space="preserve">   yes    </w:t>
      </w:r>
      <w:r>
        <w:t xml:space="preserve">   Australia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1967 referendum</dc:title>
  <dcterms:created xsi:type="dcterms:W3CDTF">2021-10-11T00:02:11Z</dcterms:created>
  <dcterms:modified xsi:type="dcterms:W3CDTF">2021-10-11T00:02:11Z</dcterms:modified>
</cp:coreProperties>
</file>