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BigBrother    </w:t>
      </w:r>
      <w:r>
        <w:t xml:space="preserve">   Doublethink    </w:t>
      </w:r>
      <w:r>
        <w:t xml:space="preserve">   Emmanuel    </w:t>
      </w:r>
      <w:r>
        <w:t xml:space="preserve">   Julia    </w:t>
      </w:r>
      <w:r>
        <w:t xml:space="preserve">   Newspeak    </w:t>
      </w:r>
      <w:r>
        <w:t xml:space="preserve">   OBrien    </w:t>
      </w:r>
      <w:r>
        <w:t xml:space="preserve">   Oldspeak    </w:t>
      </w:r>
      <w:r>
        <w:t xml:space="preserve">   Ownlife    </w:t>
      </w:r>
      <w:r>
        <w:t xml:space="preserve">   Spies    </w:t>
      </w:r>
      <w:r>
        <w:t xml:space="preserve">   Syme    </w:t>
      </w:r>
      <w:r>
        <w:t xml:space="preserve">   Thoughtcrime    </w:t>
      </w:r>
      <w:r>
        <w:t xml:space="preserve">   Thoughtpolice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2021-10-11T00:01:59Z</dcterms:created>
  <dcterms:modified xsi:type="dcterms:W3CDTF">2021-10-11T00:01:59Z</dcterms:modified>
</cp:coreProperties>
</file>