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 Thesolonians 5:18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God    </w:t>
      </w:r>
      <w:r>
        <w:t xml:space="preserve">   of    </w:t>
      </w:r>
      <w:r>
        <w:t xml:space="preserve">   will    </w:t>
      </w:r>
      <w:r>
        <w:t xml:space="preserve">   the    </w:t>
      </w:r>
      <w:r>
        <w:t xml:space="preserve">   is    </w:t>
      </w:r>
      <w:r>
        <w:t xml:space="preserve">   this    </w:t>
      </w:r>
      <w:r>
        <w:t xml:space="preserve">   for    </w:t>
      </w:r>
      <w:r>
        <w:t xml:space="preserve">   thanks    </w:t>
      </w:r>
      <w:r>
        <w:t xml:space="preserve">   give    </w:t>
      </w:r>
      <w:r>
        <w:t xml:space="preserve">   thing    </w:t>
      </w:r>
      <w:r>
        <w:t xml:space="preserve">   every    </w:t>
      </w:r>
      <w:r>
        <w:t xml:space="preserve">   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Thesolonians 5:18</dc:title>
  <dcterms:created xsi:type="dcterms:W3CDTF">2021-10-10T23:55:48Z</dcterms:created>
  <dcterms:modified xsi:type="dcterms:W3CDTF">2021-10-10T23:55:48Z</dcterms:modified>
</cp:coreProperties>
</file>