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Thessalonians 5:11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Therefore    </w:t>
      </w:r>
      <w:r>
        <w:t xml:space="preserve">   encourage    </w:t>
      </w:r>
      <w:r>
        <w:t xml:space="preserve">   build    </w:t>
      </w:r>
      <w:r>
        <w:t xml:space="preserve">   one    </w:t>
      </w:r>
      <w:r>
        <w:t xml:space="preserve">   another    </w:t>
      </w:r>
      <w:r>
        <w:t xml:space="preserve">   up    </w:t>
      </w:r>
      <w:r>
        <w:t xml:space="preserve">   just    </w:t>
      </w:r>
      <w:r>
        <w:t xml:space="preserve">   you    </w:t>
      </w:r>
      <w:r>
        <w:t xml:space="preserve">   are    </w:t>
      </w:r>
      <w:r>
        <w:t xml:space="preserve">   doing    </w:t>
      </w:r>
      <w:r>
        <w:t xml:space="preserve">   Thessalonians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Thessalonians 5:11</dc:title>
  <dcterms:created xsi:type="dcterms:W3CDTF">2021-10-10T23:56:17Z</dcterms:created>
  <dcterms:modified xsi:type="dcterms:W3CDTF">2021-10-10T23:56:17Z</dcterms:modified>
</cp:coreProperties>
</file>