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is the Loneliest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monologue    </w:t>
      </w:r>
      <w:r>
        <w:t xml:space="preserve">   monotone    </w:t>
      </w:r>
      <w:r>
        <w:t xml:space="preserve">   monotonous    </w:t>
      </w:r>
      <w:r>
        <w:t xml:space="preserve">   unison    </w:t>
      </w:r>
      <w:r>
        <w:t xml:space="preserve">   unicorn    </w:t>
      </w:r>
      <w:r>
        <w:t xml:space="preserve">   unify    </w:t>
      </w:r>
      <w:r>
        <w:t xml:space="preserve">   unique    </w:t>
      </w:r>
      <w:r>
        <w:t xml:space="preserve">   solitude    </w:t>
      </w:r>
      <w:r>
        <w:t xml:space="preserve">   solo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is the Loneliest Number</dc:title>
  <dcterms:created xsi:type="dcterms:W3CDTF">2021-10-10T23:55:01Z</dcterms:created>
  <dcterms:modified xsi:type="dcterms:W3CDTF">2021-10-10T23:55:01Z</dcterms:modified>
</cp:coreProperties>
</file>