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20,000 Leagues Under the Sea                                                                               -James Verne Project Eli Salazar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edible meat of a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Downward slope or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Connection to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envoloping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arrogant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 mackeral from Atlantic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bored of something tedios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devise that sends fast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serios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Eight limped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natural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Determined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 Unicorn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built by tiny animals from stony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quality of being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Great beuty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extrem untaimed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Resembling cone like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Mythical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globe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through threat of punishment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Fulgurating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collecting in mass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Spongy ground of decomposing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Resurved and uncomunitive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in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stretch of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Daily cycle</w:t>
            </w:r>
          </w:p>
        </w:tc>
      </w:tr>
    </w:tbl>
    <w:p>
      <w:pPr>
        <w:pStyle w:val="WordBankLarge"/>
      </w:pPr>
      <w:r>
        <w:t xml:space="preserve">   Agglommeration    </w:t>
      </w:r>
      <w:r>
        <w:t xml:space="preserve">   Conflagortion    </w:t>
      </w:r>
      <w:r>
        <w:t xml:space="preserve">   Globule    </w:t>
      </w:r>
      <w:r>
        <w:t xml:space="preserve">   Horary    </w:t>
      </w:r>
      <w:r>
        <w:t xml:space="preserve">   Undulation    </w:t>
      </w:r>
      <w:r>
        <w:t xml:space="preserve">   Taciturn    </w:t>
      </w:r>
      <w:r>
        <w:t xml:space="preserve">   Pintado    </w:t>
      </w:r>
      <w:r>
        <w:t xml:space="preserve">   Imperios    </w:t>
      </w:r>
      <w:r>
        <w:t xml:space="preserve">   Ennui    </w:t>
      </w:r>
      <w:r>
        <w:t xml:space="preserve">   Sharp    </w:t>
      </w:r>
      <w:r>
        <w:t xml:space="preserve">   Discordant    </w:t>
      </w:r>
      <w:r>
        <w:t xml:space="preserve">   Conical    </w:t>
      </w:r>
      <w:r>
        <w:t xml:space="preserve">   Declivity    </w:t>
      </w:r>
      <w:r>
        <w:t xml:space="preserve">   Promontory    </w:t>
      </w:r>
      <w:r>
        <w:t xml:space="preserve">   Rivulet    </w:t>
      </w:r>
      <w:r>
        <w:t xml:space="preserve">   Resplendent    </w:t>
      </w:r>
      <w:r>
        <w:t xml:space="preserve">   Capricous    </w:t>
      </w:r>
      <w:r>
        <w:t xml:space="preserve">   Ambient    </w:t>
      </w:r>
      <w:r>
        <w:t xml:space="preserve">   Despotism    </w:t>
      </w:r>
      <w:r>
        <w:t xml:space="preserve">   Effulgence    </w:t>
      </w:r>
      <w:r>
        <w:t xml:space="preserve">   Narwhale    </w:t>
      </w:r>
      <w:r>
        <w:t xml:space="preserve">   Reef    </w:t>
      </w:r>
      <w:r>
        <w:t xml:space="preserve">   Octopus    </w:t>
      </w:r>
      <w:r>
        <w:t xml:space="preserve">   Giant Squid    </w:t>
      </w:r>
      <w:r>
        <w:t xml:space="preserve">   Venison    </w:t>
      </w:r>
      <w:r>
        <w:t xml:space="preserve">   Bellows    </w:t>
      </w:r>
      <w:r>
        <w:t xml:space="preserve">   Shoal    </w:t>
      </w:r>
      <w:r>
        <w:t xml:space="preserve">   Diurnal    </w:t>
      </w:r>
      <w:r>
        <w:t xml:space="preserve">   Giddy    </w:t>
      </w:r>
      <w:r>
        <w:t xml:space="preserve">   Bog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20,000 Leagues Under the Sea                                                                               -James Verne Project Eli Salazar</dc:title>
  <dcterms:created xsi:type="dcterms:W3CDTF">2021-10-11T00:04:51Z</dcterms:created>
  <dcterms:modified xsi:type="dcterms:W3CDTF">2021-10-11T00:04:51Z</dcterms:modified>
</cp:coreProperties>
</file>