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21st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21st century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Entrepreneur who created the hive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twenty first century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graphic organiser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Attitude required to work effectively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foundational 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degree in science is an example of a _________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foundational 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graphic organiser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21st century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online without leaving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tasks and responsibilities taken on by other organisations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foundational 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think outside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working with others you must be able to take on _________</w:t>
            </w:r>
          </w:p>
        </w:tc>
      </w:tr>
    </w:tbl>
    <w:p>
      <w:pPr>
        <w:pStyle w:val="WordBankMedium"/>
      </w:pPr>
      <w:r>
        <w:t xml:space="preserve">   financial    </w:t>
      </w:r>
      <w:r>
        <w:t xml:space="preserve">   ICT    </w:t>
      </w:r>
      <w:r>
        <w:t xml:space="preserve">   numeracy    </w:t>
      </w:r>
      <w:r>
        <w:t xml:space="preserve">   initiative    </w:t>
      </w:r>
      <w:r>
        <w:t xml:space="preserve">   adaptability    </w:t>
      </w:r>
      <w:r>
        <w:t xml:space="preserve">   soft    </w:t>
      </w:r>
      <w:r>
        <w:t xml:space="preserve">   positive    </w:t>
      </w:r>
      <w:r>
        <w:t xml:space="preserve">   hard    </w:t>
      </w:r>
      <w:r>
        <w:t xml:space="preserve">   CedarAnderson    </w:t>
      </w:r>
      <w:r>
        <w:t xml:space="preserve">   Frayermodel    </w:t>
      </w:r>
      <w:r>
        <w:t xml:space="preserve">   mindmap    </w:t>
      </w:r>
      <w:r>
        <w:t xml:space="preserve">   criticalthinking    </w:t>
      </w:r>
      <w:r>
        <w:t xml:space="preserve">   communication    </w:t>
      </w:r>
      <w:r>
        <w:t xml:space="preserve">   feedback    </w:t>
      </w:r>
      <w:r>
        <w:t xml:space="preserve">   box    </w:t>
      </w:r>
      <w:r>
        <w:t xml:space="preserve">   telecommute    </w:t>
      </w:r>
      <w:r>
        <w:t xml:space="preserve">   outsource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</dc:title>
  <dcterms:created xsi:type="dcterms:W3CDTF">2021-10-11T00:07:25Z</dcterms:created>
  <dcterms:modified xsi:type="dcterms:W3CDTF">2021-10-11T00:07:25Z</dcterms:modified>
</cp:coreProperties>
</file>