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Design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Form    </w:t>
      </w:r>
      <w:r>
        <w:t xml:space="preserve">   Thumbnails    </w:t>
      </w:r>
      <w:r>
        <w:t xml:space="preserve">   Reflective    </w:t>
      </w:r>
      <w:r>
        <w:t xml:space="preserve">   Texture    </w:t>
      </w:r>
      <w:r>
        <w:t xml:space="preserve">   Value    </w:t>
      </w:r>
      <w:r>
        <w:t xml:space="preserve">   Concept    </w:t>
      </w:r>
      <w:r>
        <w:t xml:space="preserve">   Tint    </w:t>
      </w:r>
      <w:r>
        <w:t xml:space="preserve">   Shade    </w:t>
      </w:r>
      <w:r>
        <w:t xml:space="preserve">   Positive space    </w:t>
      </w:r>
      <w:r>
        <w:t xml:space="preserve">   Negative space    </w:t>
      </w:r>
      <w:r>
        <w:t xml:space="preserve">   Geometric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Design Review</dc:title>
  <dcterms:created xsi:type="dcterms:W3CDTF">2021-10-11T00:08:22Z</dcterms:created>
  <dcterms:modified xsi:type="dcterms:W3CDTF">2021-10-11T00:08:22Z</dcterms:modified>
</cp:coreProperties>
</file>