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LETTER WORDS POLICE &amp; COURTS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AM    </w:t>
      </w:r>
      <w:r>
        <w:t xml:space="preserve">   AS    </w:t>
      </w:r>
      <w:r>
        <w:t xml:space="preserve">   BE    </w:t>
      </w:r>
      <w:r>
        <w:t xml:space="preserve">   BY    </w:t>
      </w:r>
      <w:r>
        <w:t xml:space="preserve">   DO    </w:t>
      </w:r>
      <w:r>
        <w:t xml:space="preserve">   GO    </w:t>
      </w:r>
      <w:r>
        <w:t xml:space="preserve">   HE    </w:t>
      </w:r>
      <w:r>
        <w:t xml:space="preserve">   IF    </w:t>
      </w:r>
      <w:r>
        <w:t xml:space="preserve">   IS    </w:t>
      </w:r>
      <w:r>
        <w:t xml:space="preserve">   MY    </w:t>
      </w:r>
      <w:r>
        <w:t xml:space="preserve">   NO    </w:t>
      </w:r>
      <w:r>
        <w:t xml:space="preserve">  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LETTER WORDS POLICE &amp; COURTS USE</dc:title>
  <dcterms:created xsi:type="dcterms:W3CDTF">2021-10-11T00:04:16Z</dcterms:created>
  <dcterms:modified xsi:type="dcterms:W3CDTF">2021-10-11T00:04:16Z</dcterms:modified>
</cp:coreProperties>
</file>