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Person 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landmark    </w:t>
      </w:r>
      <w:r>
        <w:t xml:space="preserve">   communicate    </w:t>
      </w:r>
      <w:r>
        <w:t xml:space="preserve">   victim    </w:t>
      </w:r>
      <w:r>
        <w:t xml:space="preserve">   fatigue    </w:t>
      </w:r>
      <w:r>
        <w:t xml:space="preserve">   rescuer    </w:t>
      </w:r>
      <w:r>
        <w:t xml:space="preserve">   help    </w:t>
      </w:r>
      <w:r>
        <w:t xml:space="preserve">   breaths    </w:t>
      </w:r>
      <w:r>
        <w:t xml:space="preserve">   compression    </w:t>
      </w:r>
      <w:r>
        <w:t xml:space="preserve">   cardiopulmonary    </w:t>
      </w:r>
      <w:r>
        <w:t xml:space="preserve">   recoil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Person CPR</dc:title>
  <dcterms:created xsi:type="dcterms:W3CDTF">2021-10-11T00:03:18Z</dcterms:created>
  <dcterms:modified xsi:type="dcterms:W3CDTF">2021-10-11T00:03:18Z</dcterms:modified>
</cp:coreProperties>
</file>