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levels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Referendum    </w:t>
      </w:r>
      <w:r>
        <w:t xml:space="preserve">   Indigenous    </w:t>
      </w:r>
      <w:r>
        <w:t xml:space="preserve">   Constitution    </w:t>
      </w:r>
      <w:r>
        <w:t xml:space="preserve">   Parliament    </w:t>
      </w:r>
      <w:r>
        <w:t xml:space="preserve">   Federation    </w:t>
      </w:r>
      <w:r>
        <w:t xml:space="preserve">   Territory    </w:t>
      </w:r>
      <w:r>
        <w:t xml:space="preserve">   State    </w:t>
      </w:r>
      <w:r>
        <w:t xml:space="preserve">   Community    </w:t>
      </w:r>
      <w:r>
        <w:t xml:space="preserve">   Government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levels of government </dc:title>
  <dcterms:created xsi:type="dcterms:W3CDTF">2021-10-11T00:09:28Z</dcterms:created>
  <dcterms:modified xsi:type="dcterms:W3CDTF">2021-10-11T00:09:28Z</dcterms:modified>
</cp:coreProperties>
</file>