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solid shape    </w:t>
      </w:r>
      <w:r>
        <w:t xml:space="preserve">   double number line    </w:t>
      </w:r>
      <w:r>
        <w:t xml:space="preserve">   table    </w:t>
      </w:r>
      <w:r>
        <w:t xml:space="preserve">   base    </w:t>
      </w:r>
      <w:r>
        <w:t xml:space="preserve">   formula    </w:t>
      </w:r>
      <w:r>
        <w:t xml:space="preserve">   polygon    </w:t>
      </w:r>
      <w:r>
        <w:t xml:space="preserve">   number line    </w:t>
      </w:r>
      <w:r>
        <w:t xml:space="preserve">   net    </w:t>
      </w:r>
      <w:r>
        <w:t xml:space="preserve">   surface area    </w:t>
      </w:r>
      <w:r>
        <w:t xml:space="preserve">   parallel    </w:t>
      </w:r>
      <w:r>
        <w:t xml:space="preserve">   ratio    </w:t>
      </w:r>
      <w:r>
        <w:t xml:space="preserve">   interval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</dc:title>
  <dcterms:created xsi:type="dcterms:W3CDTF">2021-11-20T03:29:39Z</dcterms:created>
  <dcterms:modified xsi:type="dcterms:W3CDTF">2021-11-20T03:29:39Z</dcterms:modified>
</cp:coreProperties>
</file>