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Dimensions Of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Buddhism    </w:t>
      </w:r>
      <w:r>
        <w:t xml:space="preserve">   Celebrations    </w:t>
      </w:r>
      <w:r>
        <w:t xml:space="preserve">   Christianity    </w:t>
      </w:r>
      <w:r>
        <w:t xml:space="preserve">   Ethics    </w:t>
      </w:r>
      <w:r>
        <w:t xml:space="preserve">   Festivals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Prayer    </w:t>
      </w:r>
      <w:r>
        <w:t xml:space="preserve">   Religion    </w:t>
      </w:r>
      <w:r>
        <w:t xml:space="preserve">   Rituals    </w:t>
      </w:r>
      <w:r>
        <w:t xml:space="preserve">   Stories    </w:t>
      </w:r>
      <w:r>
        <w:t xml:space="preserve">   Symbols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Dimensions Of Religions</dc:title>
  <dcterms:created xsi:type="dcterms:W3CDTF">2021-10-11T00:19:46Z</dcterms:created>
  <dcterms:modified xsi:type="dcterms:W3CDTF">2021-10-11T00:19:46Z</dcterms:modified>
</cp:coreProperties>
</file>