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90th Plus Party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Ada Osterholtz    </w:t>
      </w:r>
      <w:r>
        <w:t xml:space="preserve">   Adeline Brunton    </w:t>
      </w:r>
      <w:r>
        <w:t xml:space="preserve">   Ann Weigel    </w:t>
      </w:r>
      <w:r>
        <w:t xml:space="preserve">   David McDermott    </w:t>
      </w:r>
      <w:r>
        <w:t xml:space="preserve">   Delores Seitz    </w:t>
      </w:r>
      <w:r>
        <w:t xml:space="preserve">   Doris O'Neil    </w:t>
      </w:r>
      <w:r>
        <w:t xml:space="preserve">   Dorothy Gobes    </w:t>
      </w:r>
      <w:r>
        <w:t xml:space="preserve">   Irene Timmerman    </w:t>
      </w:r>
      <w:r>
        <w:t xml:space="preserve">   Marge Mattie    </w:t>
      </w:r>
      <w:r>
        <w:t xml:space="preserve">   Pauline Gerhardt    </w:t>
      </w:r>
      <w:r>
        <w:t xml:space="preserve">   Shyrle Sedgwick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90th Plus Party 2019</dc:title>
  <dcterms:created xsi:type="dcterms:W3CDTF">2021-10-11T00:22:13Z</dcterms:created>
  <dcterms:modified xsi:type="dcterms:W3CDTF">2021-10-11T00:22:13Z</dcterms:modified>
</cp:coreProperties>
</file>