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CITY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Taxes    </w:t>
      </w:r>
      <w:r>
        <w:t xml:space="preserve">   Mayor    </w:t>
      </w:r>
      <w:r>
        <w:t xml:space="preserve">   Council    </w:t>
      </w:r>
      <w:r>
        <w:t xml:space="preserve">   Transportation    </w:t>
      </w:r>
      <w:r>
        <w:t xml:space="preserve">   Police Station    </w:t>
      </w:r>
      <w:r>
        <w:t xml:space="preserve">   Fire House    </w:t>
      </w:r>
      <w:r>
        <w:t xml:space="preserve">   Roads    </w:t>
      </w:r>
      <w:r>
        <w:t xml:space="preserve">   Streets    </w:t>
      </w:r>
      <w:r>
        <w:t xml:space="preserve">   Garbage    </w:t>
      </w:r>
      <w:r>
        <w:t xml:space="preserve">   Sewer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CITY HALL</dc:title>
  <dcterms:created xsi:type="dcterms:W3CDTF">2021-10-11T00:30:37Z</dcterms:created>
  <dcterms:modified xsi:type="dcterms:W3CDTF">2021-10-11T00:30:37Z</dcterms:modified>
</cp:coreProperties>
</file>