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 VOCABRA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obese    </w:t>
      </w:r>
      <w:r>
        <w:t xml:space="preserve">   toxic    </w:t>
      </w:r>
      <w:r>
        <w:t xml:space="preserve">   feline    </w:t>
      </w:r>
      <w:r>
        <w:t xml:space="preserve">   amend    </w:t>
      </w:r>
      <w:r>
        <w:t xml:space="preserve">   vindictive    </w:t>
      </w:r>
      <w:r>
        <w:t xml:space="preserve">   ebony    </w:t>
      </w:r>
      <w:r>
        <w:t xml:space="preserve">   recoiled    </w:t>
      </w:r>
      <w:r>
        <w:t xml:space="preserve">   tragic    </w:t>
      </w:r>
      <w:r>
        <w:t xml:space="preserve">   sulk    </w:t>
      </w:r>
      <w:r>
        <w:t xml:space="preserve">   submerge    </w:t>
      </w:r>
      <w:r>
        <w:t xml:space="preserve">   consensus    </w:t>
      </w:r>
      <w:r>
        <w:t xml:space="preserve">   bogus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 VOCABRA word search</dc:title>
  <dcterms:created xsi:type="dcterms:W3CDTF">2021-10-11T00:31:33Z</dcterms:created>
  <dcterms:modified xsi:type="dcterms:W3CDTF">2021-10-11T00:31:33Z</dcterms:modified>
</cp:coreProperties>
</file>