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deleterious    </w:t>
      </w:r>
      <w:r>
        <w:t xml:space="preserve">   conditional    </w:t>
      </w:r>
      <w:r>
        <w:t xml:space="preserve">   condescending    </w:t>
      </w:r>
      <w:r>
        <w:t xml:space="preserve">   compromise    </w:t>
      </w:r>
      <w:r>
        <w:t xml:space="preserve">   compassion    </w:t>
      </w:r>
      <w:r>
        <w:t xml:space="preserve">   collaborate    </w:t>
      </w:r>
      <w:r>
        <w:t xml:space="preserve">   clairvoyant    </w:t>
      </w:r>
      <w:r>
        <w:t xml:space="preserve">   censure    </w:t>
      </w:r>
      <w:r>
        <w:t xml:space="preserve">   camaraderie    </w:t>
      </w:r>
      <w:r>
        <w:t xml:space="preserve">   benevolent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WORDS</dc:title>
  <dcterms:created xsi:type="dcterms:W3CDTF">2021-10-11T00:35:15Z</dcterms:created>
  <dcterms:modified xsi:type="dcterms:W3CDTF">2021-10-11T00:35:15Z</dcterms:modified>
</cp:coreProperties>
</file>