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AC 1.2 Reasons for unreported crime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cultureboundcrime    </w:t>
      </w:r>
      <w:r>
        <w:t xml:space="preserve">   lackofpublicconcern    </w:t>
      </w:r>
      <w:r>
        <w:t xml:space="preserve">   lackofmediainterest    </w:t>
      </w:r>
      <w:r>
        <w:t xml:space="preserve">   shame    </w:t>
      </w:r>
      <w:r>
        <w:t xml:space="preserve">   fear    </w:t>
      </w:r>
      <w:r>
        <w:t xml:space="preserve">   Unaffected    </w:t>
      </w:r>
      <w:r>
        <w:t xml:space="preserve">   Disinterest    </w:t>
      </w:r>
      <w:r>
        <w:t xml:space="preserve">   Complexity    </w:t>
      </w:r>
      <w:r>
        <w:t xml:space="preserve">   Lackofknowledge    </w:t>
      </w:r>
      <w:r>
        <w:t xml:space="preserve">   Cultural    </w:t>
      </w:r>
      <w:r>
        <w:t xml:space="preserve">   Social    </w:t>
      </w:r>
      <w:r>
        <w:t xml:space="preserve">   Personal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 1.2 Reasons for unreported crime</dc:title>
  <dcterms:created xsi:type="dcterms:W3CDTF">2021-10-16T03:43:06Z</dcterms:created>
  <dcterms:modified xsi:type="dcterms:W3CDTF">2021-10-16T03:43:06Z</dcterms:modified>
</cp:coreProperties>
</file>