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KINGS AND QUEENS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Kandake    </w:t>
      </w:r>
      <w:r>
        <w:t xml:space="preserve">   Moremi    </w:t>
      </w:r>
      <w:r>
        <w:t xml:space="preserve">   NANNY OF THE MAROONS    </w:t>
      </w:r>
      <w:r>
        <w:t xml:space="preserve">   Yaa Asantewa    </w:t>
      </w:r>
      <w:r>
        <w:t xml:space="preserve">   Nandi    </w:t>
      </w:r>
      <w:r>
        <w:t xml:space="preserve">   Taharqa    </w:t>
      </w:r>
      <w:r>
        <w:t xml:space="preserve">   Oba Sijuwade    </w:t>
      </w:r>
      <w:r>
        <w:t xml:space="preserve">   Shaka Zulu    </w:t>
      </w:r>
      <w:r>
        <w:t xml:space="preserve">   Mansa Musa    </w:t>
      </w:r>
      <w:r>
        <w:t xml:space="preserve">   Endubis Axum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KINGS AND QUEENS</dc:title>
  <dcterms:created xsi:type="dcterms:W3CDTF">2021-10-11T00:45:27Z</dcterms:created>
  <dcterms:modified xsi:type="dcterms:W3CDTF">2021-10-11T00:45:27Z</dcterms:modified>
</cp:coreProperties>
</file>