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AICE Biology Unit 1 (Chapter 2 and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reacting monomers molecules together in a chemic reaction to form polymer chains of three-dimensional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consisting of a single sugar unit with the general formula (CH2O)N.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organic acid containing a carboxyl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relatively weak bond formed by the attraction between a group with a small positive charge on a hydrogen atom and another group carrying a small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bond that involves the sharing of electron pairs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unrelated to organic matter or organic life, or a chemical compound that does not contain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class of organic compounds that contain an ether group - an oxygen atom connected to two aryl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chemical bonding that involves the electrostatic attraction between oppositely charged ions, or between two atoms with sharply different electronegativities.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formula which shows the arrangement of atoms in the molecule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organic compound containing a carbonyl group (=C=O) bonded by two hydrocarbon groups made by oxidizing secondary alcohols.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organic compound made by replacing the hydrogen of an acid by an alkyl or other organic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bond between an alcohol group and w carboxylic acid group, formed by the elimination of a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covalent bond that joins a carbohydrate (sugar) molecule to another group, which may or may not be another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field of Biology that studies composition, structure, and interactions of cellular molecules that carry out the biological processes essential for the cell's functions and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chemical processes that occur within a living organism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Giant molecules made from many similar repeating subunits joined together in a chain of monomers.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relations between water and hydrophobes (low water-soluable molecules).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large group of organic compounds occurring in foods and living tissues and including sugars, starch, and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in which a complex molecules is broken down to simpler ones, involving the addition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 responsible for the characteristic reactions of a particular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half-reaction in which a chemical species decreases it's oxidation number, usually by gaining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molecules such as proteins, polysaccharides, and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involving the joining together of two molecules by removal of a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concerned with the chemical and physiolochemical processes and substances that occur within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C-N link between two amino acid molecules, formed by a condensation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organic compound whose molecule contains one or more hydroxyl groups attached to a carbon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organic compound derived from ammonia by replacement of one or more hydrogen atoms by organic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energy-producing reaction in living cells; coupled with a reduction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Sulfur-Sulfur bonds former with a protein when the thiol (-SH) groups of two cysteine residues are each oxidized, resulting in the net loss of two electrons to an oxidizing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sugar molecule consisting of two monosaccharides joined together by a glycosidic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relatively simple molecule which is used as a basic building block for the synthesis of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substance containing carbon-based compunds, especially produced by or delivered from living organisms.</w:t>
            </w:r>
          </w:p>
        </w:tc>
      </w:tr>
    </w:tbl>
    <w:p>
      <w:pPr>
        <w:pStyle w:val="WordBankLarge"/>
      </w:pPr>
      <w:r>
        <w:t xml:space="preserve">   molecular biology    </w:t>
      </w:r>
      <w:r>
        <w:t xml:space="preserve">   biochemistry    </w:t>
      </w:r>
      <w:r>
        <w:t xml:space="preserve">   metabolism    </w:t>
      </w:r>
      <w:r>
        <w:t xml:space="preserve">   organic    </w:t>
      </w:r>
      <w:r>
        <w:t xml:space="preserve">   inorganic    </w:t>
      </w:r>
      <w:r>
        <w:t xml:space="preserve">   reduction    </w:t>
      </w:r>
      <w:r>
        <w:t xml:space="preserve">   oxidation    </w:t>
      </w:r>
      <w:r>
        <w:t xml:space="preserve">   peptide bond    </w:t>
      </w:r>
      <w:r>
        <w:t xml:space="preserve">   ionic bonds    </w:t>
      </w:r>
      <w:r>
        <w:t xml:space="preserve">   covalent bond    </w:t>
      </w:r>
      <w:r>
        <w:t xml:space="preserve">   hydrogen bond    </w:t>
      </w:r>
      <w:r>
        <w:t xml:space="preserve">   glycosidic bond    </w:t>
      </w:r>
      <w:r>
        <w:t xml:space="preserve">   ester bonds    </w:t>
      </w:r>
      <w:r>
        <w:t xml:space="preserve">   disulfide bond    </w:t>
      </w:r>
      <w:r>
        <w:t xml:space="preserve">   hydrophobic interactions    </w:t>
      </w:r>
      <w:r>
        <w:t xml:space="preserve">   Polymerization    </w:t>
      </w:r>
      <w:r>
        <w:t xml:space="preserve">   condensation    </w:t>
      </w:r>
      <w:r>
        <w:t xml:space="preserve">   hydrolysis    </w:t>
      </w:r>
      <w:r>
        <w:t xml:space="preserve">   macromolecules    </w:t>
      </w:r>
      <w:r>
        <w:t xml:space="preserve">   monomers    </w:t>
      </w:r>
      <w:r>
        <w:t xml:space="preserve">   polymers    </w:t>
      </w:r>
      <w:r>
        <w:t xml:space="preserve">   molecular formula    </w:t>
      </w:r>
      <w:r>
        <w:t xml:space="preserve">   structural formula    </w:t>
      </w:r>
      <w:r>
        <w:t xml:space="preserve">   functional groups    </w:t>
      </w:r>
      <w:r>
        <w:t xml:space="preserve">   ester    </w:t>
      </w:r>
      <w:r>
        <w:t xml:space="preserve">   ether    </w:t>
      </w:r>
      <w:r>
        <w:t xml:space="preserve">   carboxylic acid    </w:t>
      </w:r>
      <w:r>
        <w:t xml:space="preserve">   alcohol    </w:t>
      </w:r>
      <w:r>
        <w:t xml:space="preserve">   amine    </w:t>
      </w:r>
      <w:r>
        <w:t xml:space="preserve">   ketone    </w:t>
      </w:r>
      <w:r>
        <w:t xml:space="preserve">   carbohydrates    </w:t>
      </w:r>
      <w:r>
        <w:t xml:space="preserve">   monosaccharides    </w:t>
      </w:r>
      <w:r>
        <w:t xml:space="preserve">   disaccharides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AICE Biology Unit 1 (Chapter 2 and 3)</dc:title>
  <dcterms:created xsi:type="dcterms:W3CDTF">2021-10-11T00:47:17Z</dcterms:created>
  <dcterms:modified xsi:type="dcterms:W3CDTF">2021-10-11T00:47:17Z</dcterms:modified>
</cp:coreProperties>
</file>