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HEALTHIERFOODS    </w:t>
      </w:r>
      <w:r>
        <w:t xml:space="preserve">   DEFICIENCIES    </w:t>
      </w:r>
      <w:r>
        <w:t xml:space="preserve">   CHRONICDISEASES    </w:t>
      </w:r>
      <w:r>
        <w:t xml:space="preserve">   WHITEBLOODCELLS    </w:t>
      </w:r>
      <w:r>
        <w:t xml:space="preserve">   OXYGEN    </w:t>
      </w:r>
      <w:r>
        <w:t xml:space="preserve">   HEMOGLOBIN    </w:t>
      </w:r>
      <w:r>
        <w:t xml:space="preserve">   TREATMENTS    </w:t>
      </w:r>
      <w:r>
        <w:t xml:space="preserve">   SYMPTOMS    </w:t>
      </w:r>
      <w:r>
        <w:t xml:space="preserve">   PREVENTION    </w:t>
      </w:r>
      <w:r>
        <w:t xml:space="preserve">   ANEMIA    </w:t>
      </w:r>
      <w:r>
        <w:t xml:space="preserve">   REDBLOODCELLS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</dc:title>
  <dcterms:created xsi:type="dcterms:W3CDTF">2021-10-11T01:13:52Z</dcterms:created>
  <dcterms:modified xsi:type="dcterms:W3CDTF">2021-10-11T01:13:52Z</dcterms:modified>
</cp:coreProperties>
</file>