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ARRYTHMIC HEART AND  ANGINA 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DIGOXIN    </w:t>
      </w:r>
      <w:r>
        <w:t xml:space="preserve">   CARDIZEM    </w:t>
      </w:r>
      <w:r>
        <w:t xml:space="preserve">   DROWSINESS    </w:t>
      </w:r>
      <w:r>
        <w:t xml:space="preserve">   HEADACHE    </w:t>
      </w:r>
      <w:r>
        <w:t xml:space="preserve">   BLURRED VISION    </w:t>
      </w:r>
      <w:r>
        <w:t xml:space="preserve">   BETAPACE    </w:t>
      </w:r>
      <w:r>
        <w:t xml:space="preserve">   FLECAINIDE    </w:t>
      </w:r>
      <w:r>
        <w:t xml:space="preserve">   DIZZINESS    </w:t>
      </w:r>
      <w:r>
        <w:t xml:space="preserve">   TAMBOCOR    </w:t>
      </w:r>
      <w:r>
        <w:t xml:space="preserve">   FAINTING    </w:t>
      </w:r>
      <w:r>
        <w:t xml:space="preserve">   SOTALOL    </w:t>
      </w:r>
      <w:r>
        <w:t xml:space="preserve">   PROCAINAMIDE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ARRYTHMIC HEART AND  ANGINA  MEDICATION AND SIDE EFFECTS</dc:title>
  <dcterms:created xsi:type="dcterms:W3CDTF">2021-10-11T01:24:37Z</dcterms:created>
  <dcterms:modified xsi:type="dcterms:W3CDTF">2021-10-11T01:24:37Z</dcterms:modified>
</cp:coreProperties>
</file>