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NAHL -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mountains    </w:t>
      </w:r>
      <w:r>
        <w:t xml:space="preserve">   fruits    </w:t>
      </w:r>
      <w:r>
        <w:t xml:space="preserve">   flowers    </w:t>
      </w:r>
      <w:r>
        <w:t xml:space="preserve">   queen    </w:t>
      </w:r>
      <w:r>
        <w:t xml:space="preserve">   drones    </w:t>
      </w:r>
      <w:r>
        <w:t xml:space="preserve">   workers    </w:t>
      </w:r>
      <w:r>
        <w:t xml:space="preserve">   nectar    </w:t>
      </w:r>
      <w:r>
        <w:t xml:space="preserve">   honeycombs    </w:t>
      </w:r>
      <w:r>
        <w:t xml:space="preserve">   beehives    </w:t>
      </w:r>
      <w:r>
        <w:t xml:space="preserve">   honey    </w:t>
      </w:r>
      <w:r>
        <w:t xml:space="preserve">   honeybees    </w:t>
      </w:r>
      <w:r>
        <w:t xml:space="preserve">   annahl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NAHL - BEES</dc:title>
  <dcterms:created xsi:type="dcterms:W3CDTF">2021-10-11T01:08:42Z</dcterms:created>
  <dcterms:modified xsi:type="dcterms:W3CDTF">2021-10-11T01:08:42Z</dcterms:modified>
</cp:coreProperties>
</file>