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did Thomas Hobbes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effort to persuade voters to choose one candidate over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proposed the Virginia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states scheduled caucuses or primary elections to select delegates to the party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of government in which power is concentrated in the hands of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Administrative rules that guide the operation of a government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Redistribution of representatives among the states based on population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Reduction of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1st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measures advocated by the Roosevelt administration to alleviate the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Drawing of a legislative district to maximize the chance that a minority candidate will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Nation in which the government assumes responsibility for the welfare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Everyone in a democracy should participate in governmental decision making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parliament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employee of a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 policy of withdrawal from international political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redrawing political boundaries to reflect changes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Situation in which government is incapable of acting on important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name for an act passed by Congress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expected or obtained in taxes and other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to shore up countries economically and dramatically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7th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preliminary election conducted within a political party to select candidates who will run for public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difficult process and many countries fail completely or succeed only in the short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policies that involve government spending and taxing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number of states would select the most delegates in history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election did presidential and congressional candidates rely on the internet to raise campaign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Division of power between a central government and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 of policymaking process during which formal proposals are developed and adopted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was the Constitution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Judicial ruling that serves as the basis for the ruling in a subsequent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Courts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govern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presidential advisers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LEVIATHAN    </w:t>
      </w:r>
      <w:r>
        <w:t xml:space="preserve">   OLIGARCHY    </w:t>
      </w:r>
      <w:r>
        <w:t xml:space="preserve">   UNIVERSAL PARTICIPATION    </w:t>
      </w:r>
      <w:r>
        <w:t xml:space="preserve">   DEMOCRATIZATION    </w:t>
      </w:r>
      <w:r>
        <w:t xml:space="preserve">   1787    </w:t>
      </w:r>
      <w:r>
        <w:t xml:space="preserve">   COERCIVE ACTS    </w:t>
      </w:r>
      <w:r>
        <w:t xml:space="preserve">   JAMES MADISON    </w:t>
      </w:r>
      <w:r>
        <w:t xml:space="preserve">   FEDERALISM    </w:t>
      </w:r>
      <w:r>
        <w:t xml:space="preserve">   REDISTRICTING    </w:t>
      </w:r>
      <w:r>
        <w:t xml:space="preserve">   ELECTION CAMPAIGN    </w:t>
      </w:r>
      <w:r>
        <w:t xml:space="preserve">   2004 ELECTION    </w:t>
      </w:r>
      <w:r>
        <w:t xml:space="preserve">   PRIMARY ELECTION    </w:t>
      </w:r>
      <w:r>
        <w:t xml:space="preserve">   24    </w:t>
      </w:r>
      <w:r>
        <w:t xml:space="preserve">   SUPER TUESDAY    </w:t>
      </w:r>
      <w:r>
        <w:t xml:space="preserve">   REAPPORTIONMENT    </w:t>
      </w:r>
      <w:r>
        <w:t xml:space="preserve">   RACIAL GERRYMANDERING    </w:t>
      </w:r>
      <w:r>
        <w:t xml:space="preserve">   VICE PRESIDENT    </w:t>
      </w:r>
      <w:r>
        <w:t xml:space="preserve">   TRIAL BY JURY    </w:t>
      </w:r>
      <w:r>
        <w:t xml:space="preserve">   FREEDOM OF    </w:t>
      </w:r>
      <w:r>
        <w:t xml:space="preserve">   GRIDLOCK    </w:t>
      </w:r>
      <w:r>
        <w:t xml:space="preserve">   CABINET    </w:t>
      </w:r>
      <w:r>
        <w:t xml:space="preserve">   BUREAUCRAT    </w:t>
      </w:r>
      <w:r>
        <w:t xml:space="preserve">   DOCKET    </w:t>
      </w:r>
      <w:r>
        <w:t xml:space="preserve">   PRECEDENT    </w:t>
      </w:r>
      <w:r>
        <w:t xml:space="preserve">   POLICY FORMULATION    </w:t>
      </w:r>
      <w:r>
        <w:t xml:space="preserve">   REGULATION    </w:t>
      </w:r>
      <w:r>
        <w:t xml:space="preserve">   FISCAL POLICIES    </w:t>
      </w:r>
      <w:r>
        <w:t xml:space="preserve">   RECEIPTS    </w:t>
      </w:r>
      <w:r>
        <w:t xml:space="preserve">   GRAMM-RUDMAN    </w:t>
      </w:r>
      <w:r>
        <w:t xml:space="preserve">   WELFARE STATE    </w:t>
      </w:r>
      <w:r>
        <w:t xml:space="preserve">   NEW DEAL    </w:t>
      </w:r>
      <w:r>
        <w:t xml:space="preserve">   DETENTE    </w:t>
      </w:r>
      <w:r>
        <w:t xml:space="preserve">   NATION BUILDING    </w:t>
      </w:r>
      <w:r>
        <w:t xml:space="preserve">   ISOLATIONISM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Crossword</dc:title>
  <dcterms:created xsi:type="dcterms:W3CDTF">2021-10-11T01:28:19Z</dcterms:created>
  <dcterms:modified xsi:type="dcterms:W3CDTF">2021-10-11T01:28:19Z</dcterms:modified>
</cp:coreProperties>
</file>