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AP Gov Chapter 3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8. </w:t>
            </w:r>
            <w:r>
              <w:t xml:space="preserve">Federal categorical grants distributed according to a formula specified in legislation or in administrative regulations</w:t>
            </w:r>
          </w:p>
          <w:p>
            <w:pPr>
              <w:keepLines/>
              <w:pStyle w:val="CluesTiny"/>
            </w:pPr>
            <w:r>
              <w:rPr>
                <w:b w:val="true"/>
                <w:bCs w:val="true"/>
              </w:rPr>
              <w:t xml:space="preserve">9. </w:t>
            </w:r>
            <w:r>
              <w:t xml:space="preserve">Legal process whereby an alleged criminal offender is surrendered by the officials of one state to officials of the state in which the crime is alleged to have been committed</w:t>
            </w:r>
          </w:p>
          <w:p>
            <w:pPr>
              <w:keepLines/>
              <w:pStyle w:val="CluesTiny"/>
            </w:pPr>
            <w:r>
              <w:rPr>
                <w:b w:val="true"/>
                <w:bCs w:val="true"/>
              </w:rPr>
              <w:t xml:space="preserve">10. </w:t>
            </w:r>
            <w:r>
              <w:t xml:space="preserve">Clause in the Constitution that the following were the supreme law of the land: the Constitution, laws of the National Government, and treaties.  McCulloch v. Maryland (1819) was settled by this</w:t>
            </w:r>
          </w:p>
          <w:p>
            <w:pPr>
              <w:keepLines/>
              <w:pStyle w:val="CluesTiny"/>
            </w:pPr>
            <w:r>
              <w:rPr>
                <w:b w:val="true"/>
                <w:bCs w:val="true"/>
              </w:rPr>
              <w:t xml:space="preserve">11. </w:t>
            </w:r>
            <w:r>
              <w:t xml:space="preserve">A political arrangement in which power is divided between the federal and state governments in clearly defined terms, with state governments exercising those powers accorded to them without interference from the federal government</w:t>
            </w:r>
          </w:p>
          <w:p>
            <w:pPr>
              <w:keepLines/>
              <w:pStyle w:val="CluesTiny"/>
            </w:pPr>
            <w:r>
              <w:rPr>
                <w:b w:val="true"/>
                <w:bCs w:val="true"/>
              </w:rPr>
              <w:t xml:space="preserve">13. </w:t>
            </w:r>
            <w:r>
              <w:t xml:space="preserve">Requirements that direct states and local governments to provide additional services under the threat of penalties or as a condition of the receipt of federal grant money </w:t>
            </w:r>
          </w:p>
          <w:p>
            <w:pPr>
              <w:keepLines/>
              <w:pStyle w:val="CluesTiny"/>
            </w:pPr>
            <w:r>
              <w:rPr>
                <w:b w:val="true"/>
                <w:bCs w:val="true"/>
              </w:rPr>
              <w:t xml:space="preserve">14. </w:t>
            </w:r>
            <w:r>
              <w:t xml:space="preserve">Powers inferred from the express powers that allow Congress to carry out its functions</w:t>
            </w:r>
          </w:p>
        </w:tc>
        <w:tc>
          <w:p>
            <w:pPr>
              <w:pStyle w:val="CluesTiny"/>
            </w:pPr>
            <w:r>
              <w:rPr>
                <w:b w:val="true"/>
                <w:bCs w:val="true"/>
              </w:rPr>
              <w:t xml:space="preserve">Down</w:t>
            </w:r>
          </w:p>
          <w:p>
            <w:pPr>
              <w:keepLines/>
              <w:pStyle w:val="CluesTiny"/>
            </w:pPr>
            <w:r>
              <w:rPr>
                <w:b w:val="true"/>
                <w:bCs w:val="true"/>
              </w:rPr>
              <w:t xml:space="preserve">1. </w:t>
            </w:r>
            <w:r>
              <w:t xml:space="preserve">a grant from a central government that a local authority can allocate to a wide range of services</w:t>
            </w:r>
          </w:p>
          <w:p>
            <w:pPr>
              <w:keepLines/>
              <w:pStyle w:val="CluesTiny"/>
            </w:pPr>
            <w:r>
              <w:rPr>
                <w:b w:val="true"/>
                <w:bCs w:val="true"/>
              </w:rPr>
              <w:t xml:space="preserve">2. </w:t>
            </w:r>
            <w:r>
              <w:t xml:space="preserve">A statement in the U.S. Constitution granting Congress the power to pass all laws necessary and proper for carrying out the enumerated list of powers</w:t>
            </w:r>
          </w:p>
          <w:p>
            <w:pPr>
              <w:keepLines/>
              <w:pStyle w:val="CluesTiny"/>
            </w:pPr>
            <w:r>
              <w:rPr>
                <w:b w:val="true"/>
                <w:bCs w:val="true"/>
              </w:rPr>
              <w:t xml:space="preserve">3. </w:t>
            </w:r>
            <w:r>
              <w:t xml:space="preserve">Issued by the United States Congress, which may be spent only for narrowly defined purposes. They are the main source of federal aid to state and local government, can be used only for specific purposes and for helping education or categories of state and local spending</w:t>
            </w:r>
          </w:p>
          <w:p>
            <w:pPr>
              <w:keepLines/>
              <w:pStyle w:val="CluesTiny"/>
            </w:pPr>
            <w:r>
              <w:rPr>
                <w:b w:val="true"/>
                <w:bCs w:val="true"/>
              </w:rPr>
              <w:t xml:space="preserve">4. </w:t>
            </w:r>
            <w:r>
              <w:t xml:space="preserve">Clause in the Constitution, requiring each state to recognize the civil judgments rendered by the courts of the other states and to accept their public records and acts as valid </w:t>
            </w:r>
          </w:p>
          <w:p>
            <w:pPr>
              <w:keepLines/>
              <w:pStyle w:val="CluesTiny"/>
            </w:pPr>
            <w:r>
              <w:rPr>
                <w:b w:val="true"/>
                <w:bCs w:val="true"/>
              </w:rPr>
              <w:t xml:space="preserve">5. </w:t>
            </w:r>
            <w:r>
              <w:t xml:space="preserve">The pattern of spending, taxing, and providing grants in the federal system; it is the cornerstone of the national government's relations with state and local governments </w:t>
            </w:r>
          </w:p>
          <w:p>
            <w:pPr>
              <w:keepLines/>
              <w:pStyle w:val="CluesTiny"/>
            </w:pPr>
            <w:r>
              <w:rPr>
                <w:b w:val="true"/>
                <w:bCs w:val="true"/>
              </w:rPr>
              <w:t xml:space="preserve">6. </w:t>
            </w:r>
            <w:r>
              <w:t xml:space="preserve">Congress appropriates a certain amount of money based on an application</w:t>
            </w:r>
          </w:p>
          <w:p>
            <w:pPr>
              <w:keepLines/>
              <w:pStyle w:val="CluesTiny"/>
            </w:pPr>
            <w:r>
              <w:rPr>
                <w:b w:val="true"/>
                <w:bCs w:val="true"/>
              </w:rPr>
              <w:t xml:space="preserve">7. </w:t>
            </w:r>
            <w:r>
              <w:t xml:space="preserve">A list of items found in the Constitution that set forth the authority of Congress</w:t>
            </w:r>
          </w:p>
          <w:p>
            <w:pPr>
              <w:keepLines/>
              <w:pStyle w:val="CluesTiny"/>
            </w:pPr>
            <w:r>
              <w:rPr>
                <w:b w:val="true"/>
                <w:bCs w:val="true"/>
              </w:rPr>
              <w:t xml:space="preserve">12. </w:t>
            </w:r>
            <w:r>
              <w:t xml:space="preserve">Constitutional arrangement whereby power is distributed between a central government and sub divisional governments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Gov Chapter 3 Vocab</dc:title>
  <dcterms:created xsi:type="dcterms:W3CDTF">2021-10-11T01:26:44Z</dcterms:created>
  <dcterms:modified xsi:type="dcterms:W3CDTF">2021-10-11T01:26:44Z</dcterms:modified>
</cp:coreProperties>
</file>