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Escultora    </w:t>
      </w:r>
      <w:r>
        <w:t xml:space="preserve">   Pincel    </w:t>
      </w:r>
      <w:r>
        <w:t xml:space="preserve">   Paleta    </w:t>
      </w:r>
      <w:r>
        <w:t xml:space="preserve">   Retrato    </w:t>
      </w:r>
      <w:r>
        <w:t xml:space="preserve">   Cerámica    </w:t>
      </w:r>
      <w:r>
        <w:t xml:space="preserve">   Pintura    </w:t>
      </w:r>
      <w:r>
        <w:t xml:space="preserve">   Mural    </w:t>
      </w:r>
      <w:r>
        <w:t xml:space="preserve">   Escultura    </w:t>
      </w:r>
      <w:r>
        <w:t xml:space="preserve">   Autorretrato    </w:t>
      </w:r>
      <w:r>
        <w:t xml:space="preserve">   Naturaleza muerta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ARTE</dc:title>
  <dcterms:created xsi:type="dcterms:W3CDTF">2021-10-11T01:34:57Z</dcterms:created>
  <dcterms:modified xsi:type="dcterms:W3CDTF">2021-10-11T01:34:57Z</dcterms:modified>
</cp:coreProperties>
</file>