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AVI-360 Spring19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system (abbreviation) has been publicly credited for the two catastrophic crashes of the Boeing 737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land use belongs in section three (3) of the land use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five terminal configurations we covered in class is shown in diagram (ii)?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land use belongs in section five (5) of the land use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of the five terminal configurations we covered in class is shown in diagram (iii)?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of the four basic runway configurations is represented by diagram alpha (A)?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local committee oversees and makes recommendations in regards to the Quincy Regional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of the four basic runway configurations is represented by diagram bravo (B)?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airport plan is a series of facilities, approaches, land use, and property drawings, must be approved by the FAA, and is required to be updated on a regular basis? Airport __________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land use belongs in section six (6) of the land use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aviation organization is the FAA's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four basic runway configurations is represented by diagram charlie (C)?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four basic runway configurations is represented by diagram delta (D)?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land use belongs in section four (4) of the land use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local government owns and is responsible for the Quincy Regional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land use belongs in section two (2) of the land use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five terminal configurations we covered in class is shown in diagram (i)?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five terminal configurations we covered in class is shown in diagram (v)?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the five terminal configurations we covered in class is shown in diagram (iv)?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land use belongs in section one (1) of the land use graph?</w:t>
            </w:r>
          </w:p>
        </w:tc>
      </w:tr>
    </w:tbl>
    <w:p>
      <w:pPr>
        <w:pStyle w:val="WordBankMedium"/>
      </w:pPr>
      <w:r>
        <w:t xml:space="preserve">   On-Airport    </w:t>
      </w:r>
      <w:r>
        <w:t xml:space="preserve">   Off-Airport    </w:t>
      </w:r>
      <w:r>
        <w:t xml:space="preserve">   Aeronautical    </w:t>
      </w:r>
      <w:r>
        <w:t xml:space="preserve">   Non-Aeronautical    </w:t>
      </w:r>
      <w:r>
        <w:t xml:space="preserve">   Compatible    </w:t>
      </w:r>
      <w:r>
        <w:t xml:space="preserve">   Non-Compatible    </w:t>
      </w:r>
      <w:r>
        <w:t xml:space="preserve">   Single    </w:t>
      </w:r>
      <w:r>
        <w:t xml:space="preserve">   Parallel    </w:t>
      </w:r>
      <w:r>
        <w:t xml:space="preserve">   Open-V    </w:t>
      </w:r>
      <w:r>
        <w:t xml:space="preserve">   Intersecting    </w:t>
      </w:r>
      <w:r>
        <w:t xml:space="preserve">   Simple    </w:t>
      </w:r>
      <w:r>
        <w:t xml:space="preserve">   Standard    </w:t>
      </w:r>
      <w:r>
        <w:t xml:space="preserve">   Linear    </w:t>
      </w:r>
      <w:r>
        <w:t xml:space="preserve">   Pier    </w:t>
      </w:r>
      <w:r>
        <w:t xml:space="preserve">   Satellite    </w:t>
      </w:r>
      <w:r>
        <w:t xml:space="preserve">   MCAS    </w:t>
      </w:r>
      <w:r>
        <w:t xml:space="preserve">   Layout    </w:t>
      </w:r>
      <w:r>
        <w:t xml:space="preserve">   Airline    </w:t>
      </w:r>
      <w:r>
        <w:t xml:space="preserve">   City    </w:t>
      </w:r>
      <w:r>
        <w:t xml:space="preserve">   Aeronautics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AVI-360 Spring19 Final</dc:title>
  <dcterms:created xsi:type="dcterms:W3CDTF">2021-10-11T01:46:33Z</dcterms:created>
  <dcterms:modified xsi:type="dcterms:W3CDTF">2021-10-11T01:46:33Z</dcterms:modified>
</cp:coreProperties>
</file>