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Chpt.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why    </w:t>
      </w:r>
      <w:r>
        <w:t xml:space="preserve">   was    </w:t>
      </w:r>
      <w:r>
        <w:t xml:space="preserve">   walk    </w:t>
      </w:r>
      <w:r>
        <w:t xml:space="preserve">   friend    </w:t>
      </w:r>
      <w:r>
        <w:t xml:space="preserve">   hear    </w:t>
      </w:r>
      <w:r>
        <w:t xml:space="preserve">   door    </w:t>
      </w:r>
      <w:r>
        <w:t xml:space="preserve">   there    </w:t>
      </w:r>
      <w:r>
        <w:t xml:space="preserve">   money    </w:t>
      </w:r>
      <w:r>
        <w:t xml:space="preserve">   his    </w:t>
      </w:r>
      <w:r>
        <w:t xml:space="preserve">   give    </w:t>
      </w:r>
      <w:r>
        <w:t xml:space="preserve">   are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Chpt. 1 &amp; 2</dc:title>
  <dcterms:created xsi:type="dcterms:W3CDTF">2021-10-11T00:21:46Z</dcterms:created>
  <dcterms:modified xsi:type="dcterms:W3CDTF">2021-10-11T00:21:46Z</dcterms:modified>
</cp:coreProperties>
</file>