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Daily Life of a Forensic Pathologist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Cremation    </w:t>
      </w:r>
      <w:r>
        <w:t xml:space="preserve">   Subpoenas    </w:t>
      </w:r>
      <w:r>
        <w:t xml:space="preserve">   X-Ray    </w:t>
      </w:r>
      <w:r>
        <w:t xml:space="preserve">   Examination    </w:t>
      </w:r>
      <w:r>
        <w:t xml:space="preserve">   Homicide    </w:t>
      </w:r>
      <w:r>
        <w:t xml:space="preserve">   Allocated    </w:t>
      </w:r>
      <w:r>
        <w:t xml:space="preserve">   Toxicology    </w:t>
      </w:r>
      <w:r>
        <w:t xml:space="preserve">   Blood results    </w:t>
      </w:r>
      <w:r>
        <w:t xml:space="preserve">   CT scan    </w:t>
      </w:r>
      <w:r>
        <w:t xml:space="preserve">   Forensic pathologist    </w:t>
      </w:r>
      <w:r>
        <w:t xml:space="preserve">   Autopsies    </w:t>
      </w:r>
      <w:r>
        <w:t xml:space="preserve">   Coroner    </w:t>
      </w:r>
      <w:r>
        <w:t xml:space="preserve">   Mortuary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Daily Life of a Forensic Pathologist</dc:title>
  <dcterms:created xsi:type="dcterms:W3CDTF">2021-10-11T00:23:05Z</dcterms:created>
  <dcterms:modified xsi:type="dcterms:W3CDTF">2021-10-11T00:23:05Z</dcterms:modified>
</cp:coreProperties>
</file>