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accord    </w:t>
      </w:r>
      <w:r>
        <w:t xml:space="preserve">   coalition    </w:t>
      </w:r>
      <w:r>
        <w:t xml:space="preserve">   courage    </w:t>
      </w:r>
      <w:r>
        <w:t xml:space="preserve">   Dinka    </w:t>
      </w:r>
      <w:r>
        <w:t xml:space="preserve">   displaced    </w:t>
      </w:r>
      <w:r>
        <w:t xml:space="preserve">   duration    </w:t>
      </w:r>
      <w:r>
        <w:t xml:space="preserve">   Kenya    </w:t>
      </w:r>
      <w:r>
        <w:t xml:space="preserve">   languished    </w:t>
      </w:r>
      <w:r>
        <w:t xml:space="preserve">   lostboys    </w:t>
      </w:r>
      <w:r>
        <w:t xml:space="preserve">   Nya    </w:t>
      </w:r>
      <w:r>
        <w:t xml:space="preserve">   Salva    </w:t>
      </w:r>
      <w:r>
        <w:t xml:space="preserve">   Sudan    </w:t>
      </w:r>
      <w:r>
        <w:t xml:space="preserve">   tribesmen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2021-10-11T00:24:15Z</dcterms:created>
  <dcterms:modified xsi:type="dcterms:W3CDTF">2021-10-11T00:24:15Z</dcterms:modified>
</cp:coreProperties>
</file>