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Night Divided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censored    </w:t>
      </w:r>
      <w:r>
        <w:t xml:space="preserve">   confiscate    </w:t>
      </w:r>
      <w:r>
        <w:t xml:space="preserve">   deliberately    </w:t>
      </w:r>
      <w:r>
        <w:t xml:space="preserve">   dutifully    </w:t>
      </w:r>
      <w:r>
        <w:t xml:space="preserve">   gerta    </w:t>
      </w:r>
      <w:r>
        <w:t xml:space="preserve">   grenzer    </w:t>
      </w:r>
      <w:r>
        <w:t xml:space="preserve">   harmonized    </w:t>
      </w:r>
      <w:r>
        <w:t xml:space="preserve">   scarcely    </w:t>
      </w:r>
      <w:r>
        <w:t xml:space="preserve">   smuggled    </w:t>
      </w:r>
      <w:r>
        <w:t xml:space="preserve">   stasi    </w:t>
      </w:r>
      <w:r>
        <w:t xml:space="preserve">   trabant    </w:t>
      </w:r>
      <w:r>
        <w:t xml:space="preserve">   trivial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 </dc:title>
  <dcterms:created xsi:type="dcterms:W3CDTF">2021-10-11T00:26:36Z</dcterms:created>
  <dcterms:modified xsi:type="dcterms:W3CDTF">2021-10-11T00:26:36Z</dcterms:modified>
</cp:coreProperties>
</file>