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collegebound    </w:t>
      </w:r>
      <w:r>
        <w:t xml:space="preserve">   feeble    </w:t>
      </w:r>
      <w:r>
        <w:t xml:space="preserve">   fester    </w:t>
      </w:r>
      <w:r>
        <w:t xml:space="preserve">   defer    </w:t>
      </w:r>
      <w:r>
        <w:t xml:space="preserve">   chicago    </w:t>
      </w:r>
      <w:r>
        <w:t xml:space="preserve">   matriarch    </w:t>
      </w:r>
      <w:r>
        <w:t xml:space="preserve">   assimilate    </w:t>
      </w:r>
      <w:r>
        <w:t xml:space="preserve">   lena    </w:t>
      </w:r>
      <w:r>
        <w:t xml:space="preserve">   travis    </w:t>
      </w:r>
      <w:r>
        <w:t xml:space="preserve">   beneatha    </w:t>
      </w:r>
      <w:r>
        <w:t xml:space="preserve">   ruth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2021-10-11T00:25:57Z</dcterms:created>
  <dcterms:modified xsi:type="dcterms:W3CDTF">2021-10-11T00:25:57Z</dcterms:modified>
</cp:coreProperties>
</file>