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relation does Darnay have to Marquis's?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does Dickens describe as a "jackal"?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does Dickens describe as a "lion"?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important person does Mr.Lorry convey to Miss Manette?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does Monsieur Defarge greet his customers drinking by the 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Sydney and Carton relations in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does Stryver call Carton?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crime was Charles Darnay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weapon that is used as one of the covers for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funeral procession for in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Marquis's guest?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third person to denounce Darnay?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crime is Darnay taken into custody in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extended metaphor used when Jerry Cruncher goes to grave-dig?</w:t>
            </w:r>
          </w:p>
        </w:tc>
      </w:tr>
    </w:tbl>
    <w:p>
      <w:pPr>
        <w:pStyle w:val="WordBankLarge"/>
      </w:pPr>
      <w:r>
        <w:t xml:space="preserve">   Charles Dickens    </w:t>
      </w:r>
      <w:r>
        <w:t xml:space="preserve">   Father    </w:t>
      </w:r>
      <w:r>
        <w:t xml:space="preserve">   Jaques    </w:t>
      </w:r>
      <w:r>
        <w:t xml:space="preserve">   Treason    </w:t>
      </w:r>
      <w:r>
        <w:t xml:space="preserve">   Stryver    </w:t>
      </w:r>
      <w:r>
        <w:t xml:space="preserve">   Carton    </w:t>
      </w:r>
      <w:r>
        <w:t xml:space="preserve">   Charles Darnay    </w:t>
      </w:r>
      <w:r>
        <w:t xml:space="preserve">   nephew    </w:t>
      </w:r>
      <w:r>
        <w:t xml:space="preserve">   Roger Cly    </w:t>
      </w:r>
      <w:r>
        <w:t xml:space="preserve">   Fishing    </w:t>
      </w:r>
      <w:r>
        <w:t xml:space="preserve">   Friends    </w:t>
      </w:r>
      <w:r>
        <w:t xml:space="preserve">   Guillotine    </w:t>
      </w:r>
      <w:r>
        <w:t xml:space="preserve">   Traitor    </w:t>
      </w:r>
      <w:r>
        <w:t xml:space="preserve">   Dr.Manette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</dc:title>
  <dcterms:created xsi:type="dcterms:W3CDTF">2021-10-11T00:27:22Z</dcterms:created>
  <dcterms:modified xsi:type="dcterms:W3CDTF">2021-10-11T00:27:22Z</dcterms:modified>
</cp:coreProperties>
</file>