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A Tale of Two Kings, Part One</w:t>
      </w:r>
    </w:p>
    <w:p>
      <w:pPr>
        <w:pStyle w:val="Questions"/>
      </w:pPr>
      <w:r>
        <w:t xml:space="preserve">1. UAJHD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2. PAEEC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3. LTESNI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4. TSSRDIES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5. SITRPI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6. ALRSEI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7. OHUSTG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8. RITASCUNBDES </w:t>
      </w:r>
      <w:r>
        <w:rPr>
          <w:u w:val="single"/>
        </w:rPr>
        <w:t xml:space="preserve">______________________________________</w:t>
      </w:r>
    </w:p>
    <w:p>
      <w:pPr>
        <w:pStyle w:val="Questions"/>
      </w:pPr>
      <w:r>
        <w:t xml:space="preserve">9. ZARIAAH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10. HETCIANG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11. EOKSFRA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12. UHTWOTI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13. AJMNENBI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14. EUOGCRA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15. TUNRED </w:t>
      </w:r>
      <w:r>
        <w:rPr>
          <w:u w:val="single"/>
        </w:rPr>
        <w:t xml:space="preserve">____________________________________________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Tale of Two Kings, Part One</dc:title>
  <dcterms:created xsi:type="dcterms:W3CDTF">2021-10-11T00:27:53Z</dcterms:created>
  <dcterms:modified xsi:type="dcterms:W3CDTF">2021-10-11T00:27:53Z</dcterms:modified>
</cp:coreProperties>
</file>