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VISIT TO THE CLERK OF THE WEATHERMAN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TOLERABLY    </w:t>
      </w:r>
      <w:r>
        <w:t xml:space="preserve">   PYRAMID    </w:t>
      </w:r>
      <w:r>
        <w:t xml:space="preserve">   NEGLECTED    </w:t>
      </w:r>
      <w:r>
        <w:t xml:space="preserve">   INSULTING    </w:t>
      </w:r>
      <w:r>
        <w:t xml:space="preserve">   IMPULSE    </w:t>
      </w:r>
      <w:r>
        <w:t xml:space="preserve">   FORGE    </w:t>
      </w:r>
      <w:r>
        <w:t xml:space="preserve">   ENCIRCLED    </w:t>
      </w:r>
      <w:r>
        <w:t xml:space="preserve">   CLERK    </w:t>
      </w:r>
      <w:r>
        <w:t xml:space="preserve">   CAVERN    </w:t>
      </w:r>
      <w:r>
        <w:t xml:space="preserve">   ASSURE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VISIT TO THE CLERK OF THE WEATHERMAN</dc:title>
  <dcterms:created xsi:type="dcterms:W3CDTF">2021-10-11T00:28:17Z</dcterms:created>
  <dcterms:modified xsi:type="dcterms:W3CDTF">2021-10-11T00:28:17Z</dcterms:modified>
</cp:coreProperties>
</file>