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shrill    </w:t>
      </w:r>
      <w:r>
        <w:t xml:space="preserve">   grievous    </w:t>
      </w:r>
      <w:r>
        <w:t xml:space="preserve">   tractable    </w:t>
      </w:r>
      <w:r>
        <w:t xml:space="preserve">   indignant    </w:t>
      </w:r>
      <w:r>
        <w:t xml:space="preserve">   crevice    </w:t>
      </w:r>
      <w:r>
        <w:t xml:space="preserve">   peremptory    </w:t>
      </w:r>
      <w:r>
        <w:t xml:space="preserve">   morass    </w:t>
      </w:r>
      <w:r>
        <w:t xml:space="preserve">   plaintive    </w:t>
      </w:r>
      <w:r>
        <w:t xml:space="preserve">   stifled    </w:t>
      </w:r>
      <w:r>
        <w:t xml:space="preserve">   belligerent    </w:t>
      </w:r>
      <w:r>
        <w:t xml:space="preserve">   sullen    </w:t>
      </w:r>
      <w:r>
        <w:t xml:space="preserve">   scornful    </w:t>
      </w:r>
      <w:r>
        <w:t xml:space="preserve">   frenzied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2021-10-11T00:27:32Z</dcterms:created>
  <dcterms:modified xsi:type="dcterms:W3CDTF">2021-10-11T00:27:32Z</dcterms:modified>
</cp:coreProperties>
</file>