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different look at 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connection    </w:t>
      </w:r>
      <w:r>
        <w:t xml:space="preserve">   portugal    </w:t>
      </w:r>
      <w:r>
        <w:t xml:space="preserve">   Bonding    </w:t>
      </w:r>
      <w:r>
        <w:t xml:space="preserve">   vietnam    </w:t>
      </w:r>
      <w:r>
        <w:t xml:space="preserve">   rat park    </w:t>
      </w:r>
      <w:r>
        <w:t xml:space="preserve">   water bottle    </w:t>
      </w:r>
      <w:r>
        <w:t xml:space="preserve">   dependency    </w:t>
      </w:r>
      <w:r>
        <w:t xml:space="preserve">   community    </w:t>
      </w:r>
      <w:r>
        <w:t xml:space="preserve">   drugs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different look at addiction </dc:title>
  <dcterms:created xsi:type="dcterms:W3CDTF">2021-10-11T00:23:34Z</dcterms:created>
  <dcterms:modified xsi:type="dcterms:W3CDTF">2021-10-11T00:23:34Z</dcterms:modified>
</cp:coreProperties>
</file>