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People &amp; The Canadian Judicial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represented in a proportion higher than the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agreement between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determining a person's guilt or innocence by due process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extended social group having a distinctive cultural and economic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confined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an aboriginal people of northern Canada and parts of Greenland and Alaska.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aboriginal people who in the 19th century inhabited the areas around the Red and Saskatchewan 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main reason the Indigenous people are overrepresented in the Canadian judicial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preconceived opinion that is not based on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administration of justice or the function of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inhabiting in a land before the arrival of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observable quantitative mathematical data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helping with the process of judging the innocence of an accused</w:t>
            </w:r>
          </w:p>
        </w:tc>
      </w:tr>
    </w:tbl>
    <w:p>
      <w:pPr>
        <w:pStyle w:val="WordBankMedium"/>
      </w:pPr>
      <w:r>
        <w:t xml:space="preserve">   Aboriginals    </w:t>
      </w:r>
      <w:r>
        <w:t xml:space="preserve">   Métis    </w:t>
      </w:r>
      <w:r>
        <w:t xml:space="preserve">   Inuits    </w:t>
      </w:r>
      <w:r>
        <w:t xml:space="preserve">   Prejudice    </w:t>
      </w:r>
      <w:r>
        <w:t xml:space="preserve">   Judicial    </w:t>
      </w:r>
      <w:r>
        <w:t xml:space="preserve">   Statistics     </w:t>
      </w:r>
      <w:r>
        <w:t xml:space="preserve">   Jury    </w:t>
      </w:r>
      <w:r>
        <w:t xml:space="preserve">   Society    </w:t>
      </w:r>
      <w:r>
        <w:t xml:space="preserve">   Poverty    </w:t>
      </w:r>
      <w:r>
        <w:t xml:space="preserve">   Trial    </w:t>
      </w:r>
      <w:r>
        <w:t xml:space="preserve">   Incarceration    </w:t>
      </w:r>
      <w:r>
        <w:t xml:space="preserve">   Systemic    </w:t>
      </w:r>
      <w:r>
        <w:t xml:space="preserve">   Treaty    </w:t>
      </w:r>
      <w:r>
        <w:t xml:space="preserve">   Custody    </w:t>
      </w:r>
      <w:r>
        <w:t xml:space="preserve">   Overrepresentation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People &amp; The Canadian Judicial System</dc:title>
  <dcterms:created xsi:type="dcterms:W3CDTF">2021-10-11T00:30:46Z</dcterms:created>
  <dcterms:modified xsi:type="dcterms:W3CDTF">2021-10-11T00:30:46Z</dcterms:modified>
</cp:coreProperties>
</file>