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CONVENIENCE    </w:t>
      </w:r>
      <w:r>
        <w:t xml:space="preserve">   CATHOLICISM    </w:t>
      </w:r>
      <w:r>
        <w:t xml:space="preserve">   MISCARRIAGE    </w:t>
      </w:r>
      <w:r>
        <w:t xml:space="preserve">   ABORTICIDE    </w:t>
      </w:r>
      <w:r>
        <w:t xml:space="preserve">   TERMINATION    </w:t>
      </w:r>
      <w:r>
        <w:t xml:space="preserve">   FATHER    </w:t>
      </w:r>
      <w:r>
        <w:t xml:space="preserve">   MOTHER    </w:t>
      </w:r>
      <w:r>
        <w:t xml:space="preserve">   BABY    </w:t>
      </w:r>
      <w:r>
        <w:t xml:space="preserve">   NEWBORN    </w:t>
      </w:r>
      <w:r>
        <w:t xml:space="preserve">   UNETHICAL    </w:t>
      </w:r>
      <w:r>
        <w:t xml:space="preserve">   LIFE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</dc:title>
  <dcterms:created xsi:type="dcterms:W3CDTF">2021-10-11T00:30:03Z</dcterms:created>
  <dcterms:modified xsi:type="dcterms:W3CDTF">2021-10-11T00:30:03Z</dcterms:modified>
</cp:coreProperties>
</file>