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Abstract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beauty    </w:t>
      </w:r>
      <w:r>
        <w:t xml:space="preserve">   excitement    </w:t>
      </w:r>
      <w:r>
        <w:t xml:space="preserve">   courage    </w:t>
      </w:r>
      <w:r>
        <w:t xml:space="preserve">   bravery    </w:t>
      </w:r>
      <w:r>
        <w:t xml:space="preserve">   honor    </w:t>
      </w:r>
      <w:r>
        <w:t xml:space="preserve">   anger    </w:t>
      </w:r>
      <w:r>
        <w:t xml:space="preserve">   joy    </w:t>
      </w:r>
      <w:r>
        <w:t xml:space="preserve">   hope    </w:t>
      </w:r>
      <w:r>
        <w:t xml:space="preserve">   energy    </w:t>
      </w:r>
      <w:r>
        <w:t xml:space="preserve">   fear    </w:t>
      </w:r>
      <w:r>
        <w:t xml:space="preserve">   happiness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Nouns</dc:title>
  <dcterms:created xsi:type="dcterms:W3CDTF">2021-10-11T00:32:18Z</dcterms:created>
  <dcterms:modified xsi:type="dcterms:W3CDTF">2021-10-11T00:32:18Z</dcterms:modified>
</cp:coreProperties>
</file>