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Abuse and 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sexual abuse    </w:t>
      </w:r>
      <w:r>
        <w:t xml:space="preserve">   vulnerable adult    </w:t>
      </w:r>
      <w:r>
        <w:t xml:space="preserve">   emotional abuse    </w:t>
      </w:r>
      <w:r>
        <w:t xml:space="preserve">   physical abuse    </w:t>
      </w:r>
      <w:r>
        <w:t xml:space="preserve">   neglect    </w:t>
      </w:r>
      <w:r>
        <w:t xml:space="preserve">   isolation    </w:t>
      </w:r>
      <w:r>
        <w:t xml:space="preserve">   threatening    </w:t>
      </w:r>
      <w:r>
        <w:t xml:space="preserve">   stealing    </w:t>
      </w:r>
      <w:r>
        <w:t xml:space="preserve">   abandonment    </w:t>
      </w:r>
      <w:r>
        <w:t xml:space="preserve">   exploitation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 and Neglect</dc:title>
  <dcterms:created xsi:type="dcterms:W3CDTF">2021-10-11T00:32:39Z</dcterms:created>
  <dcterms:modified xsi:type="dcterms:W3CDTF">2021-10-11T00:32:39Z</dcterms:modified>
</cp:coreProperties>
</file>