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Vocab L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recording of debit and credit parts of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business form ordering a bank to pay cash from a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journal amount column headed with an account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describing the goods or services sold, the quantity, and the price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Information for each transaction recorded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journal amount column that is NOT headed with an account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business paper from which information is obtained for a journal entry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on which a brief message is written describing a transaction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determining that the amount of cash agrees with the accounting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for recording transactions in chronological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business form giving written acknowledgment for cash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recording transactions in a journal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invoice used as a source document for recording a sale on account</w:t>
            </w:r>
          </w:p>
        </w:tc>
      </w:tr>
    </w:tbl>
    <w:p>
      <w:pPr>
        <w:pStyle w:val="WordBankLarge"/>
      </w:pPr>
      <w:r>
        <w:t xml:space="preserve">   entry    </w:t>
      </w:r>
      <w:r>
        <w:t xml:space="preserve">   journal    </w:t>
      </w:r>
      <w:r>
        <w:t xml:space="preserve">   special amount column    </w:t>
      </w:r>
      <w:r>
        <w:t xml:space="preserve">   source document    </w:t>
      </w:r>
      <w:r>
        <w:t xml:space="preserve">   general amount column    </w:t>
      </w:r>
      <w:r>
        <w:t xml:space="preserve">   double entry accounting    </w:t>
      </w:r>
      <w:r>
        <w:t xml:space="preserve">   invoice    </w:t>
      </w:r>
      <w:r>
        <w:t xml:space="preserve">   journalizing    </w:t>
      </w:r>
      <w:r>
        <w:t xml:space="preserve">   proving cash    </w:t>
      </w:r>
      <w:r>
        <w:t xml:space="preserve">   check    </w:t>
      </w:r>
      <w:r>
        <w:t xml:space="preserve">   sales invoice    </w:t>
      </w:r>
      <w:r>
        <w:t xml:space="preserve">   receipt    </w:t>
      </w:r>
      <w:r>
        <w:t xml:space="preserve">   memorandum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Vocab L 3</dc:title>
  <dcterms:created xsi:type="dcterms:W3CDTF">2021-11-26T03:32:32Z</dcterms:created>
  <dcterms:modified xsi:type="dcterms:W3CDTF">2021-11-26T03:32:32Z</dcterms:modified>
</cp:coreProperties>
</file>